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5B" w:rsidRPr="00D0359A" w:rsidRDefault="005F025B" w:rsidP="005F025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>РОССИЙКАЯ ФЕДЕРАЦИЯ</w:t>
      </w:r>
    </w:p>
    <w:p w:rsidR="005F025B" w:rsidRPr="00D0359A" w:rsidRDefault="005F025B" w:rsidP="005F025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5F025B" w:rsidRPr="00D0359A" w:rsidRDefault="005F025B" w:rsidP="005F025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>«УНДИНО-ПОСЕЛЬСКОЕ»</w:t>
      </w:r>
    </w:p>
    <w:p w:rsidR="005F025B" w:rsidRPr="005F025B" w:rsidRDefault="005F025B" w:rsidP="005F025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359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025B" w:rsidRP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CF5">
        <w:rPr>
          <w:rFonts w:ascii="Times New Roman" w:hAnsi="Times New Roman" w:cs="Times New Roman"/>
          <w:sz w:val="28"/>
          <w:szCs w:val="28"/>
          <w:lang w:eastAsia="ru-RU"/>
        </w:rPr>
        <w:t xml:space="preserve">22 июля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E2C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E2CF5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025B" w:rsidRDefault="005F025B" w:rsidP="005F025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Ундино-Поселье</w:t>
      </w:r>
      <w:proofErr w:type="spellEnd"/>
    </w:p>
    <w:p w:rsidR="005F025B" w:rsidRPr="005F025B" w:rsidRDefault="005F025B" w:rsidP="005F025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ведения</w:t>
      </w:r>
    </w:p>
    <w:p w:rsid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долговой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ниги </w:t>
      </w:r>
    </w:p>
    <w:p w:rsidR="0043087E" w:rsidRDefault="0043087E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025B" w:rsidRP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120 и 121 Бюджетного кодекса Российской Федерации, руководствуясь Положением о бюджетном процессе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сельском поселении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», утвержденного решением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C50C3">
        <w:rPr>
          <w:rFonts w:ascii="Times New Roman" w:hAnsi="Times New Roman"/>
          <w:sz w:val="28"/>
          <w:szCs w:val="28"/>
        </w:rPr>
        <w:t>от 27.06.2019 г.  № 4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F025B" w:rsidRDefault="0043087E" w:rsidP="004308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ведения муниципальной долговой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книги  муниципального образования сельского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87E" w:rsidRPr="005F025B" w:rsidRDefault="0043087E" w:rsidP="0043087E">
      <w:pPr>
        <w:pStyle w:val="a6"/>
        <w:ind w:left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87E" w:rsidRDefault="007D01F3" w:rsidP="004308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2. Главному бухгалтеру администрации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4520C">
        <w:rPr>
          <w:rFonts w:ascii="Times New Roman" w:hAnsi="Times New Roman" w:cs="Times New Roman"/>
          <w:sz w:val="28"/>
          <w:szCs w:val="28"/>
          <w:lang w:eastAsia="ru-RU"/>
        </w:rPr>
        <w:t>Ундино</w:t>
      </w:r>
      <w:proofErr w:type="spellEnd"/>
      <w:r w:rsidR="0014520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087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43087E" w:rsidRDefault="0043087E" w:rsidP="004308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14520C">
        <w:rPr>
          <w:rFonts w:ascii="Times New Roman" w:hAnsi="Times New Roman" w:cs="Times New Roman"/>
          <w:sz w:val="28"/>
          <w:szCs w:val="28"/>
          <w:lang w:eastAsia="ru-RU"/>
        </w:rPr>
        <w:t>Посельское</w:t>
      </w:r>
      <w:proofErr w:type="spellEnd"/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>обеспечить ведение муниципальной долговой книги.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976" w:rsidRPr="002E2CF5" w:rsidRDefault="006A5976" w:rsidP="002E2CF5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2E2CF5"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6A5976" w:rsidRDefault="006A5976" w:rsidP="006A5976">
      <w:pPr>
        <w:pStyle w:val="a6"/>
        <w:rPr>
          <w:rFonts w:ascii="Times New Roman" w:hAnsi="Times New Roman"/>
          <w:sz w:val="28"/>
          <w:szCs w:val="28"/>
        </w:rPr>
      </w:pPr>
    </w:p>
    <w:p w:rsidR="006A5976" w:rsidRDefault="006A5976" w:rsidP="0043087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6A5976" w:rsidRPr="005F025B" w:rsidRDefault="006A5976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Pr="005F025B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Pr="005F025B" w:rsidRDefault="002E2CF5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Зам. Руководителя администрации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F025B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E2C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Л.Н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 Алексеева</w:t>
      </w: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Pr="005F025B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3AA" w:rsidRDefault="005F025B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сельского поселения </w:t>
      </w:r>
    </w:p>
    <w:p w:rsidR="0014520C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F025B" w:rsidRPr="005F025B" w:rsidRDefault="002E2CF5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22.07.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2022года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</w:p>
    <w:p w:rsidR="005F025B" w:rsidRP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Порядок ведения муниципальной долговой книги муниципального</w:t>
      </w:r>
    </w:p>
    <w:p w:rsidR="005F025B" w:rsidRPr="005F025B" w:rsidRDefault="005F025B" w:rsidP="001452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сельское поселение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I. Общие положения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1.1.Настоящий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сельское поселение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</w:t>
      </w:r>
      <w:proofErr w:type="gram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хранения Долговой книги.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II. Порядок ведения Долговой книги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2.1. Ведение Долговой книги осуществляется главным бухгалтером администрации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в соответствии с настоящим Порядком.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2.2 Главный бухгалтер администрации несет ответственность за сохранность, своевременность, полноту и правильность ведения Долговой книги.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2.3. Долговые обязательства сельского поселения (далее - долговые обязательства), входящие в состав муниципального долга, могут существовать в виде обязательств </w:t>
      </w: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1) ценным бумагам муниципального образования (муниципальным ценным бумагам);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4) кредитам, привлеченным муниципальным образованием от кредитных организаций в валюте Российской Федерации; (в ред. Федерального закона </w:t>
      </w:r>
      <w:hyperlink r:id="rId6" w:anchor="l4" w:history="1">
        <w:r w:rsidRPr="005F025B">
          <w:rPr>
            <w:rFonts w:ascii="Times New Roman" w:hAnsi="Times New Roman" w:cs="Times New Roman"/>
            <w:sz w:val="28"/>
            <w:szCs w:val="28"/>
            <w:lang w:eastAsia="ru-RU"/>
          </w:rPr>
          <w:t>от 02.08.2019 N 278-ФЗ</w:t>
        </w:r>
      </w:hyperlink>
      <w:r w:rsidRPr="005F025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Долговые обязательства сельского поселения не могут существовать в иных видах, за исключением предусмотренных настоящим пунктом.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В объем муниципального долга включаются: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3) объем основного долга по кредитам, полученным сельским поселением;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4) объем обязательств по муниципальным гарантиям;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5) объем иных (за исключением указанных) непогашенных долговых обязательств.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2.4. Учет и регистрация долговых обязательств осуществляются в Долговой книге.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Учет долговых обязательств сельского поселения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долга.</w:t>
      </w:r>
      <w:proofErr w:type="gramEnd"/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III. Состав информации, вносимой в Долговую книгу. Порядок и сроки ее внесения и хранения Долговой книги.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1) муниципальные займы, осуществляемые путем выпуска муниципальных ценных бумаг от имени поселения;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3) договоры и соглашения о получении кредитов от кредитных организаций от имени поселения;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4) договоры о предоставлении муниципальных гарантий.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3.2. Регистрационные записи осуществляются в хронологическом порядке нарастающим итогом.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Первый, второй разряды номера указывают на тип муниципального долгового обязательства: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"01" - для муниципальных ценных бумаг;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"02" - для бюджетных кредитов, привлеченных в бюджет поселения из других бюджетов бюджетной системы;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"04" - для муниципальных гарантий сельского поселения.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Третий, четвертый - указывают на порядковый номер выпуска данного типа.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Пятый - указывает последнюю цифру года возникновения долгового обязательства.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1) по муниципальным займам, выпускаемым от имени сельского поселения,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2) по кредитам, полученным от бюджетов других уровней: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- кредитного договора, изменений и дополнений к нему, подписанных главой муниципального образования сельское поселение или лицом, исполняющим его обязанности;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- договоров и документов, обеспечивающих или сопровождающих кредитный договор;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3) по кредитам, полученным от кредитных организаций от имени сельского поселения: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- кредитного договора, изменений и дополнений к нему, подписанных главой муниципального образования сельское поселение или лицом, исполняющим его обязанности;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- договоров и документов, обеспечивающих или сопровождающих кредитный договор;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4) по договорам о предоставлении муниципальных гарантий: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- договора и изменения к нему;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- документов, сопровождающих договор.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3.5. Информация о долговых обязательствах вносится главным бухгалтером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</w:t>
      </w:r>
      <w:proofErr w:type="gram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гарантией.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3.6. Документы для регистрации долгового обязательства в Долговой книге представляются в бухгалтерию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бухгалтерию в пятидневный срок со дня их внесения.</w:t>
      </w:r>
    </w:p>
    <w:p w:rsidR="005F025B" w:rsidRPr="005F025B" w:rsidRDefault="005F025B" w:rsidP="004308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Регистрационная запись содержит следующие обязательные реквизиты: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1) порядковый номер;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2) дату регистрации;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регистрационный номер;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4) вид долгового обязательства;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5) полное наименование заемщика;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6) полное наименование кредитора;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7) наименование документа, дату и номер, которыми оформлено долговое обязательство;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8) сумму долгового обязательства;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9) дату возникновения долгового обязательства;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10) дату погашения долгового обязательства;</w:t>
      </w:r>
      <w:proofErr w:type="gram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11) размер расходов по обслуживанию долговых обязательств;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12) форму обеспечения исполнения обязательств;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13) изменение сроков исполнения обязательств;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14) дату и номер договора об уступке прав (требований).</w:t>
      </w:r>
      <w:proofErr w:type="gramEnd"/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3.8. Муниципальная долговая книга ведется по форме согласно приложению 1 к настоящему </w:t>
      </w:r>
      <w:bookmarkStart w:id="1" w:name="YANDEX_61"/>
      <w:bookmarkEnd w:id="1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Порядку в виде электронных таблиц по видам </w:t>
      </w:r>
      <w:bookmarkStart w:id="2" w:name="YANDEX_62"/>
      <w:bookmarkEnd w:id="2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долговых обязательств и содержит общую информацию о параметрах </w:t>
      </w:r>
      <w:bookmarkStart w:id="3" w:name="YANDEX_63"/>
      <w:bookmarkEnd w:id="3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долговых 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поселения и главным бухгалтером, скрепляется печатью администрации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и хранится в сейфе.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3.9.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долговых обязательств Долговая книга не распечатывается.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3.10. В Долговой </w:t>
      </w: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книге</w:t>
      </w:r>
      <w:proofErr w:type="gram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3.11. Прекращение долговых обязательств осуществляется в следующем порядке: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, если иное не предусмотрено правовыми</w:t>
      </w:r>
      <w:proofErr w:type="gram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актами Совета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по истечении сроков, указанных в подпункте 2 настоящего пункта, издает муниципальный правовой акт о списании с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долга долговых обязательств, выраженных в валюте Российской Федерации.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IV. Предоставление информации и отчетности о состоянии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br/>
        <w:t>и движении муниципального долга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4.1. Информация, содержащаяся в Долговой книге, является конфиденциальной. Информация и отчетность о состоянии и изменении муниципального долга сельского поселения подлежит обязательной передаче муниципальному району «</w:t>
      </w:r>
      <w:proofErr w:type="spell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как органу, ведущему Государственную долговую книгу муниципального района «</w:t>
      </w:r>
      <w:proofErr w:type="spellStart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в порядке и сроки, установленные им.</w:t>
      </w:r>
    </w:p>
    <w:p w:rsidR="005F025B" w:rsidRP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4.2. Информация и отчетность о состоянии и изменении муниципального долга сельского поселения (приложение 2) предоставляется также Совету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, правоохранительным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5F025B" w:rsidRDefault="005F025B" w:rsidP="007D0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4.3. Кредиторы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получить документ, подтверждающий регистрацию муниципального долга, - выписку из Долговой книги (приложение 3). Выписка из Долговой книги предоставляется на основании письменного запроса в адрес главы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за подписью полномочного лица кредитора в течение десяти рабочих дней со дня получения запроса.</w:t>
      </w: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145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20C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4520C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к Порядку</w:t>
      </w:r>
    </w:p>
    <w:p w:rsidR="0014520C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ведения муниципальной долговой книги</w:t>
      </w:r>
    </w:p>
    <w:p w:rsidR="0014520C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80"/>
      <w:bookmarkEnd w:id="4"/>
      <w:r w:rsidRPr="005F025B">
        <w:rPr>
          <w:rFonts w:ascii="Times New Roman" w:hAnsi="Times New Roman" w:cs="Times New Roman"/>
          <w:sz w:val="28"/>
          <w:szCs w:val="28"/>
          <w:lang w:eastAsia="ru-RU"/>
        </w:rPr>
        <w:t>Муниципальная долговая книга муниципального образования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1. Муниципальные ценные бумаги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4"/>
        <w:gridCol w:w="722"/>
        <w:gridCol w:w="1204"/>
        <w:gridCol w:w="1184"/>
        <w:gridCol w:w="1005"/>
        <w:gridCol w:w="1217"/>
        <w:gridCol w:w="1217"/>
        <w:gridCol w:w="967"/>
        <w:gridCol w:w="984"/>
        <w:gridCol w:w="850"/>
        <w:gridCol w:w="1005"/>
        <w:gridCol w:w="1217"/>
        <w:gridCol w:w="1184"/>
      </w:tblGrid>
      <w:tr w:rsidR="00F93D31" w:rsidRPr="00F93D31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Регистрационный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номер выпуска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ценных бумаг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ценной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бумаги, форма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выпуска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Регистрационный номер Условий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эмиссии, дата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регистрации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Условий эмиссии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(изменений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Условия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эмиссии)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правового акта,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которым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утверждено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Решение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выпуске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(дополнительном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выпуске),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наименование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органа,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принявшего акт,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дата акта,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номер 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Валюта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Объявленный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объем выпуска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(дополнительного выпуска) ценных бумаг по номинальной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стоимости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начала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размещения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ценных бумаг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(дополнительного выпуска)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владельцев ценных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Номинальная стоимость одной ценной бумаги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погашения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ценных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Даты частичного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погашения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облигаций с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амортизацией долга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Размещенный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объем выпуска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(дополнительного выпуска) ценных бумаг (по номинальной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стоимости)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номинальной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стоимости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облигаций с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амортизацией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долга,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выплачиваемая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даты,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установленные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решением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выпуске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(допол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нительном</w:t>
            </w: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выпуске) (руб.)</w:t>
            </w:r>
          </w:p>
        </w:tc>
      </w:tr>
      <w:tr w:rsidR="00F93D31" w:rsidRPr="00F93D31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F93D31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14520C" w:rsidRPr="005F025B" w:rsidRDefault="0014520C" w:rsidP="0014520C">
      <w:pPr>
        <w:pStyle w:val="a6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964"/>
        <w:gridCol w:w="889"/>
        <w:gridCol w:w="1017"/>
        <w:gridCol w:w="889"/>
        <w:gridCol w:w="888"/>
        <w:gridCol w:w="1168"/>
        <w:gridCol w:w="1080"/>
        <w:gridCol w:w="1080"/>
        <w:gridCol w:w="1080"/>
        <w:gridCol w:w="1108"/>
        <w:gridCol w:w="1108"/>
        <w:gridCol w:w="1108"/>
        <w:gridCol w:w="1180"/>
      </w:tblGrid>
      <w:tr w:rsidR="0014520C" w:rsidRPr="005F025B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Даты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выплаты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купонного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Процентные ставки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купонного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Купонный доход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расчете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одну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облигацию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Дисконт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одну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облигацию</w:t>
            </w:r>
          </w:p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дисконта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погашении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(выкупе)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ценных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сумма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расходов на обслуживание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облигационного займа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генерального агента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оказание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 по эмиссии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обращению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 бумаг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регистратора или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депозитария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организатора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торговли на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рынке ценных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просроченной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 по выплате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купонного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дохода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просроченной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погашению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номинальной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стоимости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ценных бумаг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(размер)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просроченной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исполнению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ценным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Номинальная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сумма долга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муниципальным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ценным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бумагам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14520C" w:rsidRPr="005F025B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2. Бюджетные кредиты, привлеченные в бюджет сельского поселения от других бюджетов</w:t>
      </w:r>
    </w:p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бюджетной системы Российской Федерации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6"/>
        <w:gridCol w:w="959"/>
        <w:gridCol w:w="1331"/>
        <w:gridCol w:w="1137"/>
        <w:gridCol w:w="1172"/>
        <w:gridCol w:w="1385"/>
        <w:gridCol w:w="1137"/>
        <w:gridCol w:w="1075"/>
        <w:gridCol w:w="1075"/>
        <w:gridCol w:w="1249"/>
        <w:gridCol w:w="1108"/>
        <w:gridCol w:w="1077"/>
      </w:tblGrid>
      <w:tr w:rsidR="0014520C" w:rsidRPr="005F025B" w:rsidTr="00B8239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документа,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основании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которого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возникло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долговое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</w:t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соглашения(</w:t>
            </w:r>
            <w:proofErr w:type="spell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утративших силу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связи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заключением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нового договора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(соглашения)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(соглашения)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пролонгации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в договор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(соглашение)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(период)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получения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бюджетного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кредита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(период)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погашения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бюджетного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кредита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(размер)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просроченной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бюджетному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кредиту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основного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долга по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бюджетному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кредиту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4520C" w:rsidRPr="005F025B" w:rsidTr="00B8239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дополнительного договора (соглашения)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мирового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договора (соглашения)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20C" w:rsidRPr="005F025B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3. Кредиты, полученные сельским поселением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кредитных организаций, иностранных банков и международных</w:t>
      </w:r>
    </w:p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финансовых организаций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066"/>
        <w:gridCol w:w="850"/>
        <w:gridCol w:w="1178"/>
        <w:gridCol w:w="1062"/>
        <w:gridCol w:w="1029"/>
        <w:gridCol w:w="1208"/>
        <w:gridCol w:w="960"/>
        <w:gridCol w:w="1067"/>
        <w:gridCol w:w="854"/>
        <w:gridCol w:w="928"/>
        <w:gridCol w:w="869"/>
        <w:gridCol w:w="1094"/>
        <w:gridCol w:w="840"/>
        <w:gridCol w:w="950"/>
      </w:tblGrid>
      <w:tr w:rsidR="0014520C" w:rsidRPr="005F025B" w:rsidTr="00B8239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документа,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основании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которого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возникло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долговое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</w:t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соглашения(</w:t>
            </w:r>
            <w:proofErr w:type="spell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утратившего(их)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силу в связи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заключением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нового договора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(соглашения)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 договора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(соглашения</w:t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пролонгации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в договор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(соглашение)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(период)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получения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кредита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Процентная ставка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кредиту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(период)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погашения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кредита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просроченной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выплате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основного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кредиту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основного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долга по кредиту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4520C" w:rsidRPr="005F025B" w:rsidTr="00B8239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дополнительного договора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мирового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соглашения)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20C" w:rsidRPr="005F025B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14520C" w:rsidRPr="005F025B" w:rsidRDefault="0014520C" w:rsidP="001452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4. Муниципальные гарантии сельского поселения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52"/>
        <w:gridCol w:w="904"/>
        <w:gridCol w:w="1450"/>
        <w:gridCol w:w="1108"/>
        <w:gridCol w:w="953"/>
        <w:gridCol w:w="824"/>
        <w:gridCol w:w="851"/>
        <w:gridCol w:w="851"/>
        <w:gridCol w:w="851"/>
        <w:gridCol w:w="729"/>
        <w:gridCol w:w="639"/>
        <w:gridCol w:w="822"/>
        <w:gridCol w:w="743"/>
        <w:gridCol w:w="871"/>
        <w:gridCol w:w="785"/>
        <w:gridCol w:w="767"/>
      </w:tblGrid>
      <w:tr w:rsidR="0014520C" w:rsidRPr="005F025B" w:rsidTr="00B823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ование документа,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основании которого возникло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долговое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Дата, 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договора 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предоставлении гарантии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Дата, номер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договор</w:t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)/соглашения(</w:t>
            </w:r>
            <w:proofErr w:type="spell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)о предоставлении гарантии утратившего (их) силу в связи с реструктуризацией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обеспеченному гарантией долговому обязательству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Дата, номер 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договора/соглашения к договору /соглашению о предоставлении гарантии,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заключенного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связи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пролонгацией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обеспеченно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гарантией долгового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Дата, номе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 дополнительного договора /соглашения к договору /соглашению о предоставлении гарантии,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заключенного в иных случаях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Валюта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организации-гаранта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организации-принципала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ование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организации-бенефициара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или момент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вступления гарантии в силу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гарантии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предъявления требований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гарантии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 гарантии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(размер)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просроченной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задолженности по гарантии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гарантии (руб.)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20C" w:rsidRPr="005F025B" w:rsidRDefault="0014520C" w:rsidP="00B823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чание</w:t>
            </w:r>
          </w:p>
        </w:tc>
      </w:tr>
    </w:tbl>
    <w:p w:rsidR="0014520C" w:rsidRDefault="0014520C" w:rsidP="00145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520C" w:rsidRDefault="0014520C" w:rsidP="0014520C">
      <w:pPr>
        <w:pStyle w:val="a6"/>
        <w:rPr>
          <w:rFonts w:ascii="Times New Roman" w:hAnsi="Times New Roman" w:cs="Times New Roman"/>
          <w:sz w:val="28"/>
          <w:szCs w:val="28"/>
        </w:rPr>
        <w:sectPr w:rsidR="0014520C" w:rsidSect="001452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520C" w:rsidRPr="005F025B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5F025B" w:rsidRPr="005F025B" w:rsidRDefault="005F025B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к Порядку</w:t>
      </w:r>
    </w:p>
    <w:p w:rsidR="005F025B" w:rsidRDefault="005F025B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ведения муниципальной долговой книги</w:t>
      </w:r>
    </w:p>
    <w:p w:rsidR="0014520C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Pr="005F025B" w:rsidRDefault="005F025B" w:rsidP="001452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79"/>
      <w:bookmarkEnd w:id="5"/>
      <w:r w:rsidRPr="005F025B">
        <w:rPr>
          <w:rFonts w:ascii="Times New Roman" w:hAnsi="Times New Roman" w:cs="Times New Roman"/>
          <w:sz w:val="28"/>
          <w:szCs w:val="28"/>
          <w:lang w:eastAsia="ru-RU"/>
        </w:rPr>
        <w:t>Сводная информация</w:t>
      </w:r>
    </w:p>
    <w:p w:rsidR="005F025B" w:rsidRPr="005F025B" w:rsidRDefault="005F025B" w:rsidP="001452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о долговых обязательствах 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025B" w:rsidRPr="005F025B" w:rsidRDefault="005F025B" w:rsidP="001452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 состоянию на _______________ 20___ г.</w:t>
      </w:r>
    </w:p>
    <w:p w:rsidR="005F025B" w:rsidRP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2085"/>
        <w:gridCol w:w="2085"/>
      </w:tblGrid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Долговые 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долга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обязательству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01.01.20__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долга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обязательству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01.___.20___</w:t>
            </w: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ценные бумаги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бюджет сельского поселения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Кредиты, полученные сельским поселением от кредитных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организаций, иностранных банков и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международных финансовых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гарантии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муниципальный долг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0C" w:rsidRDefault="0014520C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14520C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219"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</w:t>
      </w:r>
      <w:proofErr w:type="gramStart"/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5F025B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025B" w:rsidRDefault="005F025B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долговой книги</w:t>
      </w:r>
    </w:p>
    <w:p w:rsidR="0014520C" w:rsidRPr="005F025B" w:rsidRDefault="0014520C" w:rsidP="0014520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25B" w:rsidRPr="005F025B" w:rsidRDefault="005F025B" w:rsidP="001452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Выписка из муниципальной долговой </w:t>
      </w:r>
      <w:hyperlink r:id="rId7" w:anchor="Par80#Par80" w:history="1">
        <w:r w:rsidRPr="005F025B">
          <w:rPr>
            <w:rFonts w:ascii="Times New Roman" w:hAnsi="Times New Roman" w:cs="Times New Roman"/>
            <w:sz w:val="28"/>
            <w:szCs w:val="28"/>
            <w:lang w:eastAsia="ru-RU"/>
          </w:rPr>
          <w:t>книги</w:t>
        </w:r>
      </w:hyperlink>
    </w:p>
    <w:p w:rsidR="005F025B" w:rsidRPr="005F025B" w:rsidRDefault="005F025B" w:rsidP="001452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F025B">
        <w:rPr>
          <w:rFonts w:ascii="Times New Roman" w:hAnsi="Times New Roman" w:cs="Times New Roman"/>
          <w:sz w:val="28"/>
          <w:szCs w:val="28"/>
          <w:lang w:eastAsia="ru-RU"/>
        </w:rPr>
        <w:t>по состоянию на ________________ 20___ г.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078"/>
        <w:gridCol w:w="1901"/>
        <w:gridCol w:w="1798"/>
        <w:gridCol w:w="1785"/>
        <w:gridCol w:w="1006"/>
      </w:tblGrid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Долговые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фактического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возникновения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погашения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договору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(соглашению)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долга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ценные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бумаги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кредиты,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привлеченные в бюджет сельского поселения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Кредиты, полученные сельским поселением от кредитных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организаций, иностранных банков и международных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финансовых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гарантии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25B" w:rsidRPr="005F025B" w:rsidTr="005F02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муниципальный долг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025B" w:rsidRPr="005F025B" w:rsidRDefault="005F025B" w:rsidP="005F02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25B" w:rsidRP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5F025B" w:rsidRPr="005F025B" w:rsidRDefault="005F025B" w:rsidP="005F025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5F025B" w:rsidRPr="005F02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025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4520C">
        <w:rPr>
          <w:rFonts w:ascii="Times New Roman" w:hAnsi="Times New Roman" w:cs="Times New Roman"/>
          <w:sz w:val="28"/>
          <w:szCs w:val="28"/>
          <w:lang w:eastAsia="ru-RU"/>
        </w:rPr>
        <w:t>«Ундино-Посельское</w:t>
      </w:r>
      <w:r w:rsidR="0014520C" w:rsidRPr="005F02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520C" w:rsidRPr="005F025B" w:rsidRDefault="0014520C" w:rsidP="00F93D3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4520C" w:rsidRPr="005F025B" w:rsidSect="005F02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9A02D856"/>
    <w:lvl w:ilvl="0" w:tplc="E1482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10F0"/>
    <w:multiLevelType w:val="hybridMultilevel"/>
    <w:tmpl w:val="2F3A0BA4"/>
    <w:lvl w:ilvl="0" w:tplc="193A3CB4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7C3636D"/>
    <w:multiLevelType w:val="hybridMultilevel"/>
    <w:tmpl w:val="D652C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00C3F"/>
    <w:multiLevelType w:val="hybridMultilevel"/>
    <w:tmpl w:val="CB7A9E14"/>
    <w:lvl w:ilvl="0" w:tplc="8F88B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FEF55F1"/>
    <w:multiLevelType w:val="hybridMultilevel"/>
    <w:tmpl w:val="9EC0CA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5B"/>
    <w:rsid w:val="00002299"/>
    <w:rsid w:val="0014520C"/>
    <w:rsid w:val="002E2CF5"/>
    <w:rsid w:val="0043087E"/>
    <w:rsid w:val="005F025B"/>
    <w:rsid w:val="006A5976"/>
    <w:rsid w:val="006F7C5E"/>
    <w:rsid w:val="00786870"/>
    <w:rsid w:val="007D01F3"/>
    <w:rsid w:val="00834F74"/>
    <w:rsid w:val="00D0359A"/>
    <w:rsid w:val="00D853AA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25B"/>
    <w:rPr>
      <w:b/>
      <w:bCs/>
    </w:rPr>
  </w:style>
  <w:style w:type="character" w:styleId="a5">
    <w:name w:val="Hyperlink"/>
    <w:basedOn w:val="a0"/>
    <w:uiPriority w:val="99"/>
    <w:semiHidden/>
    <w:unhideWhenUsed/>
    <w:rsid w:val="005F025B"/>
    <w:rPr>
      <w:color w:val="0000FF"/>
      <w:u w:val="single"/>
    </w:rPr>
  </w:style>
  <w:style w:type="paragraph" w:styleId="a6">
    <w:name w:val="No Spacing"/>
    <w:uiPriority w:val="1"/>
    <w:qFormat/>
    <w:rsid w:val="005F0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5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25B"/>
    <w:rPr>
      <w:b/>
      <w:bCs/>
    </w:rPr>
  </w:style>
  <w:style w:type="character" w:styleId="a5">
    <w:name w:val="Hyperlink"/>
    <w:basedOn w:val="a0"/>
    <w:uiPriority w:val="99"/>
    <w:semiHidden/>
    <w:unhideWhenUsed/>
    <w:rsid w:val="005F025B"/>
    <w:rPr>
      <w:color w:val="0000FF"/>
      <w:u w:val="single"/>
    </w:rPr>
  </w:style>
  <w:style w:type="paragraph" w:styleId="a6">
    <w:name w:val="No Spacing"/>
    <w:uiPriority w:val="1"/>
    <w:qFormat/>
    <w:rsid w:val="005F0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5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%D0%9F%D0%BE%D0%BB%D1%8C%D0%B7%D0%BE%D0%B2%D0%B0%D1%82%D0%B5%D0%BB%D1%8C\%D0%9C%D0%BE%D0%B8%20%D0%B4%D0%BE%D0%BA%D1%83%D0%BC%D0%B5%D0%BD%D1%82%D1%8B\%D0%AE%D0%B6%D0%B0.%D0%94%D0%BE%D0%BB%D0%B3%D0%BE%D0%B2%D1%8B%D0%B5%20%D0%BE%D0%B1%D1%8F%D0%B7%D0%B0%D1%82%D0%B5%D0%BB%D1%8C%D1%81%D1%82%D0%B2%D0%B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79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2022-07-22T05:42:00Z</cp:lastPrinted>
  <dcterms:created xsi:type="dcterms:W3CDTF">2022-07-06T04:30:00Z</dcterms:created>
  <dcterms:modified xsi:type="dcterms:W3CDTF">2022-07-22T05:42:00Z</dcterms:modified>
</cp:coreProperties>
</file>